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CE" w:rsidRPr="001A2BCB" w:rsidRDefault="00DE19C5" w:rsidP="003E74CE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Recommended Congregational and Faith Formation Resources in the Diocese of Ohio</w:t>
      </w:r>
    </w:p>
    <w:p w:rsidR="00DE19C5" w:rsidRDefault="00DE19C5" w:rsidP="00DE19C5">
      <w:pPr>
        <w:rPr>
          <w:sz w:val="24"/>
          <w:szCs w:val="24"/>
        </w:rPr>
      </w:pPr>
    </w:p>
    <w:p w:rsidR="00DE19C5" w:rsidRPr="00DE19C5" w:rsidRDefault="00DE19C5" w:rsidP="00DE19C5">
      <w:pPr>
        <w:rPr>
          <w:i/>
          <w:sz w:val="24"/>
          <w:szCs w:val="24"/>
        </w:rPr>
      </w:pPr>
      <w:r w:rsidRPr="00DE19C5">
        <w:rPr>
          <w:i/>
          <w:sz w:val="24"/>
          <w:szCs w:val="24"/>
        </w:rPr>
        <w:t xml:space="preserve">All of these resources are affordable by any congregation in our diocese and all of them (except </w:t>
      </w:r>
      <w:proofErr w:type="gramStart"/>
      <w:r w:rsidRPr="00DE19C5">
        <w:rPr>
          <w:i/>
          <w:sz w:val="24"/>
          <w:szCs w:val="24"/>
        </w:rPr>
        <w:t>EfM</w:t>
      </w:r>
      <w:proofErr w:type="gramEnd"/>
      <w:r w:rsidRPr="00DE19C5">
        <w:rPr>
          <w:i/>
          <w:sz w:val="24"/>
          <w:szCs w:val="24"/>
        </w:rPr>
        <w:t>) can be led by any person with basic group process skills. No specific content knowledge is necessary.</w:t>
      </w:r>
    </w:p>
    <w:p w:rsidR="00DE19C5" w:rsidRPr="00DE19C5" w:rsidRDefault="00DE19C5" w:rsidP="003E74CE">
      <w:pPr>
        <w:ind w:left="720"/>
        <w:rPr>
          <w:sz w:val="24"/>
          <w:szCs w:val="24"/>
        </w:rPr>
      </w:pPr>
    </w:p>
    <w:p w:rsidR="00251F84" w:rsidRPr="00DE19C5" w:rsidRDefault="001A2BCB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5">
        <w:rPr>
          <w:sz w:val="24"/>
          <w:szCs w:val="24"/>
        </w:rPr>
        <w:t xml:space="preserve">Bible Study – </w:t>
      </w:r>
      <w:r w:rsidRPr="00DE19C5">
        <w:rPr>
          <w:i/>
          <w:iCs/>
          <w:sz w:val="24"/>
          <w:szCs w:val="24"/>
        </w:rPr>
        <w:t>Kerygma</w:t>
      </w:r>
      <w:r w:rsidR="003E74CE" w:rsidRPr="00DE19C5">
        <w:rPr>
          <w:i/>
          <w:iCs/>
          <w:sz w:val="24"/>
          <w:szCs w:val="24"/>
        </w:rPr>
        <w:t xml:space="preserve">  </w:t>
      </w:r>
      <w:hyperlink r:id="rId5" w:history="1">
        <w:r w:rsidR="003E74CE" w:rsidRPr="00DE19C5">
          <w:rPr>
            <w:rStyle w:val="Hyperlink"/>
            <w:i/>
            <w:iCs/>
            <w:sz w:val="24"/>
            <w:szCs w:val="24"/>
          </w:rPr>
          <w:t>www.kerygma.com</w:t>
        </w:r>
      </w:hyperlink>
    </w:p>
    <w:p w:rsidR="003E74CE" w:rsidRPr="00DE19C5" w:rsidRDefault="003E74CE" w:rsidP="00DE19C5">
      <w:pPr>
        <w:spacing w:line="240" w:lineRule="auto"/>
        <w:ind w:left="720"/>
        <w:rPr>
          <w:sz w:val="24"/>
          <w:szCs w:val="24"/>
        </w:rPr>
      </w:pPr>
    </w:p>
    <w:p w:rsidR="00251F84" w:rsidRPr="00DE19C5" w:rsidRDefault="001A2BCB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5">
        <w:rPr>
          <w:sz w:val="24"/>
          <w:szCs w:val="24"/>
        </w:rPr>
        <w:t xml:space="preserve">Adult Forum – </w:t>
      </w:r>
      <w:r w:rsidRPr="00DE19C5">
        <w:rPr>
          <w:i/>
          <w:iCs/>
          <w:sz w:val="24"/>
          <w:szCs w:val="24"/>
        </w:rPr>
        <w:t>The Thoughtful Christian</w:t>
      </w:r>
      <w:r w:rsidR="003E74CE" w:rsidRPr="00DE19C5">
        <w:rPr>
          <w:i/>
          <w:iCs/>
          <w:sz w:val="24"/>
          <w:szCs w:val="24"/>
        </w:rPr>
        <w:t xml:space="preserve">  </w:t>
      </w:r>
      <w:hyperlink r:id="rId6" w:history="1">
        <w:r w:rsidR="003E74CE" w:rsidRPr="00DE19C5">
          <w:rPr>
            <w:rStyle w:val="Hyperlink"/>
            <w:i/>
            <w:iCs/>
            <w:sz w:val="24"/>
            <w:szCs w:val="24"/>
          </w:rPr>
          <w:t>www.thethoughtfulchristian.com</w:t>
        </w:r>
      </w:hyperlink>
    </w:p>
    <w:p w:rsidR="003E74CE" w:rsidRPr="00DE19C5" w:rsidRDefault="003E74CE" w:rsidP="00DE19C5">
      <w:pPr>
        <w:spacing w:line="240" w:lineRule="auto"/>
        <w:ind w:left="720"/>
        <w:rPr>
          <w:sz w:val="24"/>
          <w:szCs w:val="24"/>
        </w:rPr>
      </w:pPr>
    </w:p>
    <w:p w:rsidR="00251F84" w:rsidRPr="00DE19C5" w:rsidRDefault="001A2BCB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5">
        <w:rPr>
          <w:sz w:val="24"/>
          <w:szCs w:val="24"/>
        </w:rPr>
        <w:t xml:space="preserve">Episcopal Spirituality – </w:t>
      </w:r>
      <w:r w:rsidRPr="00DE19C5">
        <w:rPr>
          <w:i/>
          <w:iCs/>
          <w:sz w:val="24"/>
          <w:szCs w:val="24"/>
        </w:rPr>
        <w:t>In Your Holy Spirit</w:t>
      </w:r>
      <w:r w:rsidR="003E74CE" w:rsidRPr="00DE19C5">
        <w:rPr>
          <w:i/>
          <w:iCs/>
          <w:sz w:val="24"/>
          <w:szCs w:val="24"/>
        </w:rPr>
        <w:t xml:space="preserve"> by Michelle Heyne    </w:t>
      </w:r>
      <w:hyperlink r:id="rId7" w:history="1">
        <w:r w:rsidR="003E74CE" w:rsidRPr="00DE19C5">
          <w:rPr>
            <w:rStyle w:val="Hyperlink"/>
            <w:i/>
            <w:iCs/>
            <w:sz w:val="24"/>
            <w:szCs w:val="24"/>
          </w:rPr>
          <w:t>http://www.episcopalbookstore.com</w:t>
        </w:r>
      </w:hyperlink>
      <w:r w:rsidR="003E74CE" w:rsidRPr="00DE19C5">
        <w:rPr>
          <w:i/>
          <w:iCs/>
          <w:sz w:val="24"/>
          <w:szCs w:val="24"/>
        </w:rPr>
        <w:t xml:space="preserve"> plus a PDF available from Brad Purdom  </w:t>
      </w:r>
      <w:hyperlink r:id="rId8" w:history="1">
        <w:r w:rsidR="003E74CE" w:rsidRPr="00DE19C5">
          <w:rPr>
            <w:rStyle w:val="Hyperlink"/>
            <w:i/>
            <w:iCs/>
            <w:sz w:val="24"/>
            <w:szCs w:val="24"/>
          </w:rPr>
          <w:t>bpurdom@dohio.org</w:t>
        </w:r>
      </w:hyperlink>
    </w:p>
    <w:p w:rsidR="003E74CE" w:rsidRPr="00DE19C5" w:rsidRDefault="003E74CE" w:rsidP="00DE19C5">
      <w:pPr>
        <w:spacing w:line="240" w:lineRule="auto"/>
        <w:ind w:left="720"/>
        <w:rPr>
          <w:sz w:val="24"/>
          <w:szCs w:val="24"/>
        </w:rPr>
      </w:pPr>
    </w:p>
    <w:p w:rsidR="00251F84" w:rsidRPr="00DE19C5" w:rsidRDefault="001A2BCB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5">
        <w:rPr>
          <w:sz w:val="24"/>
          <w:szCs w:val="24"/>
        </w:rPr>
        <w:t xml:space="preserve">Going Deeper – </w:t>
      </w:r>
      <w:r w:rsidRPr="00DE19C5">
        <w:rPr>
          <w:i/>
          <w:iCs/>
          <w:sz w:val="24"/>
          <w:szCs w:val="24"/>
        </w:rPr>
        <w:t>Education for Ministry (EfM)</w:t>
      </w:r>
      <w:r w:rsidR="003E74CE" w:rsidRPr="00DE19C5">
        <w:rPr>
          <w:i/>
          <w:iCs/>
          <w:sz w:val="24"/>
          <w:szCs w:val="24"/>
        </w:rPr>
        <w:t xml:space="preserve"> Contact Vincent Black  </w:t>
      </w:r>
      <w:hyperlink r:id="rId9" w:history="1">
        <w:r w:rsidR="003E74CE" w:rsidRPr="00DE19C5">
          <w:rPr>
            <w:rStyle w:val="Hyperlink"/>
            <w:i/>
            <w:iCs/>
            <w:sz w:val="24"/>
            <w:szCs w:val="24"/>
          </w:rPr>
          <w:t>vblack@dohio.org</w:t>
        </w:r>
      </w:hyperlink>
    </w:p>
    <w:p w:rsidR="003E74CE" w:rsidRPr="00DE19C5" w:rsidRDefault="003E74CE" w:rsidP="00DE19C5">
      <w:pPr>
        <w:spacing w:line="240" w:lineRule="auto"/>
        <w:ind w:left="720"/>
        <w:rPr>
          <w:sz w:val="24"/>
          <w:szCs w:val="24"/>
        </w:rPr>
      </w:pPr>
    </w:p>
    <w:p w:rsidR="00251F84" w:rsidRPr="00DE19C5" w:rsidRDefault="001A2BCB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5">
        <w:rPr>
          <w:sz w:val="24"/>
          <w:szCs w:val="24"/>
        </w:rPr>
        <w:t xml:space="preserve">Internet Based </w:t>
      </w:r>
      <w:r w:rsidR="003E74CE" w:rsidRPr="00DE19C5">
        <w:rPr>
          <w:sz w:val="24"/>
          <w:szCs w:val="24"/>
        </w:rPr>
        <w:t xml:space="preserve">Courses </w:t>
      </w:r>
      <w:r w:rsidRPr="00DE19C5">
        <w:rPr>
          <w:sz w:val="24"/>
          <w:szCs w:val="24"/>
        </w:rPr>
        <w:t xml:space="preserve">– </w:t>
      </w:r>
      <w:proofErr w:type="spellStart"/>
      <w:r w:rsidRPr="00DE19C5">
        <w:rPr>
          <w:i/>
          <w:iCs/>
          <w:sz w:val="24"/>
          <w:szCs w:val="24"/>
        </w:rPr>
        <w:t>ChurchNext</w:t>
      </w:r>
      <w:proofErr w:type="spellEnd"/>
      <w:r w:rsidR="003E74CE" w:rsidRPr="00DE19C5">
        <w:rPr>
          <w:i/>
          <w:iCs/>
          <w:sz w:val="24"/>
          <w:szCs w:val="24"/>
        </w:rPr>
        <w:t xml:space="preserve">   </w:t>
      </w:r>
      <w:hyperlink r:id="rId10" w:history="1">
        <w:r w:rsidR="003E74CE" w:rsidRPr="00DE19C5">
          <w:rPr>
            <w:rStyle w:val="Hyperlink"/>
            <w:i/>
            <w:iCs/>
            <w:sz w:val="24"/>
            <w:szCs w:val="24"/>
          </w:rPr>
          <w:t>www.churchnext.tv</w:t>
        </w:r>
      </w:hyperlink>
    </w:p>
    <w:p w:rsidR="003E74CE" w:rsidRPr="00DE19C5" w:rsidRDefault="003E74CE" w:rsidP="00DE19C5">
      <w:pPr>
        <w:pStyle w:val="ListParagraph"/>
        <w:spacing w:line="240" w:lineRule="auto"/>
        <w:rPr>
          <w:sz w:val="24"/>
          <w:szCs w:val="24"/>
        </w:rPr>
      </w:pPr>
    </w:p>
    <w:p w:rsidR="003E74CE" w:rsidRPr="00DE19C5" w:rsidRDefault="001A2BCB" w:rsidP="00DE19C5">
      <w:pPr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DE19C5">
        <w:rPr>
          <w:sz w:val="24"/>
          <w:szCs w:val="24"/>
        </w:rPr>
        <w:t xml:space="preserve">Inquirer’s Class – </w:t>
      </w:r>
      <w:r w:rsidRPr="00DE19C5">
        <w:rPr>
          <w:i/>
          <w:iCs/>
          <w:sz w:val="24"/>
          <w:szCs w:val="24"/>
        </w:rPr>
        <w:t>In Your Holy Spirit</w:t>
      </w:r>
      <w:r w:rsidR="003E74CE" w:rsidRPr="00DE19C5">
        <w:rPr>
          <w:i/>
          <w:iCs/>
          <w:sz w:val="24"/>
          <w:szCs w:val="24"/>
        </w:rPr>
        <w:t xml:space="preserve"> by Michelle Heyne   </w:t>
      </w:r>
      <w:hyperlink r:id="rId11" w:history="1">
        <w:r w:rsidR="003E74CE" w:rsidRPr="00DE19C5">
          <w:rPr>
            <w:rStyle w:val="Hyperlink"/>
            <w:i/>
            <w:iCs/>
            <w:sz w:val="24"/>
            <w:szCs w:val="24"/>
          </w:rPr>
          <w:t>http://www.episcopalbookstore.com</w:t>
        </w:r>
      </w:hyperlink>
      <w:r w:rsidR="003E74CE" w:rsidRPr="00DE19C5">
        <w:rPr>
          <w:i/>
          <w:iCs/>
          <w:sz w:val="24"/>
          <w:szCs w:val="24"/>
        </w:rPr>
        <w:t xml:space="preserve"> plus a PDF available from Brad Purdom  </w:t>
      </w:r>
      <w:hyperlink r:id="rId12" w:history="1">
        <w:r w:rsidR="003E74CE" w:rsidRPr="00DE19C5">
          <w:rPr>
            <w:rStyle w:val="Hyperlink"/>
            <w:i/>
            <w:iCs/>
            <w:sz w:val="24"/>
            <w:szCs w:val="24"/>
          </w:rPr>
          <w:t>bpurdom@dohio.org</w:t>
        </w:r>
      </w:hyperlink>
    </w:p>
    <w:p w:rsidR="00251F84" w:rsidRPr="00DE19C5" w:rsidRDefault="00251F84" w:rsidP="00DE19C5">
      <w:pPr>
        <w:spacing w:line="240" w:lineRule="auto"/>
        <w:ind w:left="720"/>
        <w:rPr>
          <w:sz w:val="24"/>
          <w:szCs w:val="24"/>
        </w:rPr>
      </w:pPr>
    </w:p>
    <w:p w:rsidR="00251F84" w:rsidRPr="00DE19C5" w:rsidRDefault="001A2BCB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E19C5">
        <w:rPr>
          <w:sz w:val="24"/>
          <w:szCs w:val="24"/>
        </w:rPr>
        <w:t xml:space="preserve">Adult Spirituality and Health – </w:t>
      </w:r>
      <w:r w:rsidRPr="00DE19C5">
        <w:rPr>
          <w:i/>
          <w:iCs/>
          <w:sz w:val="24"/>
          <w:szCs w:val="24"/>
        </w:rPr>
        <w:t>The Living Compass</w:t>
      </w:r>
      <w:r w:rsidR="003E74CE" w:rsidRPr="00DE19C5">
        <w:rPr>
          <w:i/>
          <w:iCs/>
          <w:sz w:val="24"/>
          <w:szCs w:val="24"/>
        </w:rPr>
        <w:t xml:space="preserve">  </w:t>
      </w:r>
      <w:hyperlink r:id="rId13" w:history="1">
        <w:r w:rsidR="003E74CE" w:rsidRPr="00DE19C5">
          <w:rPr>
            <w:rStyle w:val="Hyperlink"/>
            <w:i/>
            <w:iCs/>
            <w:sz w:val="24"/>
            <w:szCs w:val="24"/>
          </w:rPr>
          <w:t>www.livingcompass.org</w:t>
        </w:r>
      </w:hyperlink>
    </w:p>
    <w:p w:rsidR="003E74CE" w:rsidRPr="00DE19C5" w:rsidRDefault="003E74CE" w:rsidP="00DE19C5">
      <w:pPr>
        <w:pStyle w:val="ListParagraph"/>
        <w:spacing w:line="240" w:lineRule="auto"/>
        <w:rPr>
          <w:sz w:val="24"/>
          <w:szCs w:val="24"/>
        </w:rPr>
      </w:pPr>
    </w:p>
    <w:p w:rsidR="00C45552" w:rsidRDefault="00C45552" w:rsidP="00DE19C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Congregational Survey and Planning Process – </w:t>
      </w:r>
      <w:proofErr w:type="spellStart"/>
      <w:r>
        <w:rPr>
          <w:sz w:val="24"/>
          <w:szCs w:val="24"/>
        </w:rPr>
        <w:t>RenewalWorks</w:t>
      </w:r>
      <w:proofErr w:type="spellEnd"/>
      <w:r>
        <w:rPr>
          <w:sz w:val="24"/>
          <w:szCs w:val="24"/>
        </w:rPr>
        <w:t xml:space="preserve">  </w:t>
      </w:r>
      <w:hyperlink r:id="rId14" w:history="1">
        <w:r w:rsidRPr="004D79F3">
          <w:rPr>
            <w:rStyle w:val="Hyperlink"/>
            <w:sz w:val="24"/>
            <w:szCs w:val="24"/>
          </w:rPr>
          <w:t>www.renewalworks.org</w:t>
        </w:r>
      </w:hyperlink>
    </w:p>
    <w:p w:rsidR="00C45552" w:rsidRDefault="00C45552" w:rsidP="00C45552">
      <w:pPr>
        <w:pStyle w:val="ListParagraph"/>
        <w:rPr>
          <w:sz w:val="24"/>
          <w:szCs w:val="24"/>
        </w:rPr>
      </w:pPr>
    </w:p>
    <w:p w:rsidR="00251F84" w:rsidRPr="005E7C4D" w:rsidRDefault="001A2BCB" w:rsidP="00DE19C5">
      <w:pPr>
        <w:numPr>
          <w:ilvl w:val="0"/>
          <w:numId w:val="1"/>
        </w:numPr>
        <w:spacing w:line="240" w:lineRule="auto"/>
        <w:rPr>
          <w:rStyle w:val="Hyperlink"/>
          <w:b/>
          <w:color w:val="auto"/>
          <w:sz w:val="28"/>
          <w:szCs w:val="28"/>
          <w:u w:val="none"/>
        </w:rPr>
      </w:pPr>
      <w:r w:rsidRPr="005E7C4D">
        <w:rPr>
          <w:b/>
          <w:sz w:val="28"/>
          <w:szCs w:val="28"/>
        </w:rPr>
        <w:t>Various</w:t>
      </w:r>
      <w:r w:rsidR="005E7C4D">
        <w:rPr>
          <w:b/>
          <w:sz w:val="28"/>
          <w:szCs w:val="28"/>
        </w:rPr>
        <w:t>, Plentiful, Up to Date, and Free</w:t>
      </w:r>
      <w:r w:rsidRPr="005E7C4D">
        <w:rPr>
          <w:b/>
          <w:sz w:val="28"/>
          <w:szCs w:val="28"/>
        </w:rPr>
        <w:t xml:space="preserve"> – </w:t>
      </w:r>
      <w:r w:rsidRPr="005E7C4D">
        <w:rPr>
          <w:b/>
          <w:i/>
          <w:iCs/>
          <w:sz w:val="28"/>
          <w:szCs w:val="28"/>
        </w:rPr>
        <w:t>Diocese of Ohio Resource Center</w:t>
      </w:r>
      <w:r w:rsidR="003E74CE" w:rsidRPr="005E7C4D">
        <w:rPr>
          <w:b/>
          <w:i/>
          <w:iCs/>
          <w:sz w:val="28"/>
          <w:szCs w:val="28"/>
        </w:rPr>
        <w:t xml:space="preserve">    </w:t>
      </w:r>
      <w:hyperlink r:id="rId15" w:history="1">
        <w:r w:rsidR="003E74CE" w:rsidRPr="005E7C4D">
          <w:rPr>
            <w:rStyle w:val="Hyperlink"/>
            <w:b/>
            <w:i/>
            <w:iCs/>
            <w:sz w:val="28"/>
            <w:szCs w:val="28"/>
          </w:rPr>
          <w:t>http://www.dohio.org/resources/resource-center/browse-resources</w:t>
        </w:r>
      </w:hyperlink>
    </w:p>
    <w:p w:rsidR="00DE19C5" w:rsidRDefault="00DE19C5" w:rsidP="00DE19C5">
      <w:pPr>
        <w:spacing w:after="0" w:line="240" w:lineRule="auto"/>
        <w:rPr>
          <w:b/>
          <w:sz w:val="24"/>
          <w:szCs w:val="24"/>
        </w:rPr>
      </w:pPr>
    </w:p>
    <w:p w:rsidR="003E74CE" w:rsidRPr="00DE19C5" w:rsidRDefault="00DE19C5" w:rsidP="00DE19C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DE19C5">
        <w:rPr>
          <w:b/>
          <w:sz w:val="24"/>
          <w:szCs w:val="24"/>
        </w:rPr>
        <w:t>F</w:t>
      </w:r>
      <w:r w:rsidR="003E74CE" w:rsidRPr="00DE19C5">
        <w:rPr>
          <w:b/>
          <w:sz w:val="24"/>
          <w:szCs w:val="24"/>
        </w:rPr>
        <w:t xml:space="preserve">or more </w:t>
      </w:r>
      <w:r w:rsidRPr="00DE19C5">
        <w:rPr>
          <w:b/>
          <w:sz w:val="24"/>
          <w:szCs w:val="24"/>
        </w:rPr>
        <w:t xml:space="preserve">information on any of these resources </w:t>
      </w:r>
      <w:r w:rsidR="003E74CE" w:rsidRPr="00DE19C5">
        <w:rPr>
          <w:b/>
          <w:sz w:val="24"/>
          <w:szCs w:val="24"/>
        </w:rPr>
        <w:t>contact The Rev. Brad Purdom, Canon for Congregations</w:t>
      </w:r>
      <w:r w:rsidR="001A2BCB" w:rsidRPr="00DE19C5">
        <w:rPr>
          <w:b/>
          <w:sz w:val="24"/>
          <w:szCs w:val="24"/>
        </w:rPr>
        <w:t xml:space="preserve"> </w:t>
      </w:r>
      <w:r w:rsidR="003E74CE" w:rsidRPr="00DE19C5">
        <w:rPr>
          <w:b/>
          <w:sz w:val="24"/>
          <w:szCs w:val="24"/>
        </w:rPr>
        <w:t xml:space="preserve">216-774-0452 or </w:t>
      </w:r>
      <w:hyperlink r:id="rId16" w:history="1">
        <w:r w:rsidR="003E74CE" w:rsidRPr="00DE19C5">
          <w:rPr>
            <w:rStyle w:val="Hyperlink"/>
            <w:b/>
            <w:sz w:val="24"/>
            <w:szCs w:val="24"/>
          </w:rPr>
          <w:t>bpurdom@dohio.org</w:t>
        </w:r>
      </w:hyperlink>
    </w:p>
    <w:sectPr w:rsidR="003E74CE" w:rsidRPr="00DE19C5" w:rsidSect="00DE19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56F7"/>
    <w:multiLevelType w:val="hybridMultilevel"/>
    <w:tmpl w:val="2F948898"/>
    <w:lvl w:ilvl="0" w:tplc="CB400B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02EC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A05A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BCB6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40B8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AC53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635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C2D7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BA4F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CE"/>
    <w:rsid w:val="001A2BCB"/>
    <w:rsid w:val="001C10CD"/>
    <w:rsid w:val="00251F84"/>
    <w:rsid w:val="00330C89"/>
    <w:rsid w:val="003B3EFD"/>
    <w:rsid w:val="003E74CE"/>
    <w:rsid w:val="005E7C4D"/>
    <w:rsid w:val="00AC0928"/>
    <w:rsid w:val="00B477F4"/>
    <w:rsid w:val="00C45552"/>
    <w:rsid w:val="00DE19C5"/>
    <w:rsid w:val="00E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8726"/>
  <w15:chartTrackingRefBased/>
  <w15:docId w15:val="{7887AB1E-DD6B-4136-BB04-A0B11F1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4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urdom@dohio.org" TargetMode="External"/><Relationship Id="rId13" Type="http://schemas.openxmlformats.org/officeDocument/2006/relationships/hyperlink" Target="http://www.livingcompas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iscopalbookstore.com/" TargetMode="External"/><Relationship Id="rId12" Type="http://schemas.openxmlformats.org/officeDocument/2006/relationships/hyperlink" Target="mailto:bpurdom@dohio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purdom@dohi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thoughtfulchristian.com" TargetMode="External"/><Relationship Id="rId11" Type="http://schemas.openxmlformats.org/officeDocument/2006/relationships/hyperlink" Target="http://www.episcopalbookstore.com/" TargetMode="External"/><Relationship Id="rId5" Type="http://schemas.openxmlformats.org/officeDocument/2006/relationships/hyperlink" Target="http://www.kerygma.com" TargetMode="External"/><Relationship Id="rId15" Type="http://schemas.openxmlformats.org/officeDocument/2006/relationships/hyperlink" Target="http://www.dohio.org/resources/resource-center/browse-resources" TargetMode="External"/><Relationship Id="rId10" Type="http://schemas.openxmlformats.org/officeDocument/2006/relationships/hyperlink" Target="http://www.churchnext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black@dohio.org" TargetMode="External"/><Relationship Id="rId14" Type="http://schemas.openxmlformats.org/officeDocument/2006/relationships/hyperlink" Target="http://www.renewal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Purdom</dc:creator>
  <cp:keywords/>
  <dc:description/>
  <cp:lastModifiedBy>Brad Purdom</cp:lastModifiedBy>
  <cp:revision>7</cp:revision>
  <cp:lastPrinted>2017-10-25T18:51:00Z</cp:lastPrinted>
  <dcterms:created xsi:type="dcterms:W3CDTF">2013-11-07T21:17:00Z</dcterms:created>
  <dcterms:modified xsi:type="dcterms:W3CDTF">2017-10-25T18:52:00Z</dcterms:modified>
</cp:coreProperties>
</file>